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215974" w:rsidRDefault="00CD30EF" w:rsidP="00A66DAF">
      <w:pPr>
        <w:ind w:left="7200" w:hanging="60"/>
        <w:jc w:val="center"/>
      </w:pPr>
    </w:p>
    <w:p w:rsidR="001A5C4C" w:rsidRPr="00215974" w:rsidRDefault="001A5C4C" w:rsidP="00A66DAF">
      <w:pPr>
        <w:ind w:left="7200" w:hanging="60"/>
        <w:jc w:val="center"/>
      </w:pPr>
    </w:p>
    <w:p w:rsidR="00A46E7D" w:rsidRPr="00215974" w:rsidRDefault="00A46E7D" w:rsidP="00A46E7D">
      <w:pPr>
        <w:spacing w:after="100" w:line="264" w:lineRule="auto"/>
        <w:jc w:val="center"/>
        <w:rPr>
          <w:b/>
        </w:rPr>
      </w:pPr>
      <w:r w:rsidRPr="00215974">
        <w:rPr>
          <w:b/>
          <w:spacing w:val="20"/>
        </w:rPr>
        <w:t>Uchwała</w:t>
      </w:r>
      <w:r w:rsidRPr="00215974">
        <w:rPr>
          <w:b/>
        </w:rPr>
        <w:t xml:space="preserve"> </w:t>
      </w:r>
      <w:r w:rsidRPr="00215974">
        <w:rPr>
          <w:b/>
        </w:rPr>
        <w:br/>
        <w:t>Miejskiej Komisji Urbanistyczno – Architektonicznej w Rzeszowie</w:t>
      </w:r>
    </w:p>
    <w:p w:rsidR="00A46E7D" w:rsidRPr="00215974" w:rsidRDefault="00A46E7D" w:rsidP="00A46E7D">
      <w:pPr>
        <w:spacing w:after="100" w:line="264" w:lineRule="auto"/>
        <w:jc w:val="center"/>
        <w:rPr>
          <w:b/>
        </w:rPr>
      </w:pPr>
      <w:r w:rsidRPr="00215974">
        <w:rPr>
          <w:b/>
        </w:rPr>
        <w:t xml:space="preserve">z  dnia </w:t>
      </w:r>
      <w:r w:rsidR="00CD0CED" w:rsidRPr="00215974">
        <w:rPr>
          <w:b/>
        </w:rPr>
        <w:t>16</w:t>
      </w:r>
      <w:r w:rsidR="00506AC8" w:rsidRPr="00215974">
        <w:rPr>
          <w:b/>
        </w:rPr>
        <w:t xml:space="preserve"> </w:t>
      </w:r>
      <w:r w:rsidR="006512B9" w:rsidRPr="00215974">
        <w:rPr>
          <w:b/>
        </w:rPr>
        <w:t>listopada</w:t>
      </w:r>
      <w:r w:rsidR="00C72630" w:rsidRPr="00215974">
        <w:rPr>
          <w:b/>
        </w:rPr>
        <w:t xml:space="preserve"> </w:t>
      </w:r>
      <w:r w:rsidR="00925A7B" w:rsidRPr="00215974">
        <w:rPr>
          <w:b/>
        </w:rPr>
        <w:t>202</w:t>
      </w:r>
      <w:r w:rsidR="00E16AAE" w:rsidRPr="00215974">
        <w:rPr>
          <w:b/>
        </w:rPr>
        <w:t>3</w:t>
      </w:r>
      <w:r w:rsidR="00E966B5" w:rsidRPr="00215974">
        <w:rPr>
          <w:b/>
        </w:rPr>
        <w:t xml:space="preserve"> </w:t>
      </w:r>
      <w:r w:rsidRPr="00215974">
        <w:rPr>
          <w:b/>
        </w:rPr>
        <w:t>r.</w:t>
      </w:r>
    </w:p>
    <w:p w:rsidR="00A46E7D" w:rsidRPr="00215974" w:rsidRDefault="00A46E7D" w:rsidP="003C5108">
      <w:pPr>
        <w:spacing w:after="60"/>
        <w:jc w:val="center"/>
      </w:pPr>
    </w:p>
    <w:p w:rsidR="002862D4" w:rsidRPr="00215974" w:rsidRDefault="002862D4" w:rsidP="003C5108">
      <w:pPr>
        <w:spacing w:after="60"/>
        <w:jc w:val="center"/>
      </w:pPr>
    </w:p>
    <w:p w:rsidR="00FA3624" w:rsidRPr="00215974" w:rsidRDefault="00A46E7D" w:rsidP="00FA3624">
      <w:pPr>
        <w:spacing w:line="276" w:lineRule="auto"/>
        <w:jc w:val="both"/>
        <w:rPr>
          <w:b/>
        </w:rPr>
      </w:pPr>
      <w:r w:rsidRPr="00215974">
        <w:rPr>
          <w:b/>
        </w:rPr>
        <w:t xml:space="preserve">w sprawie </w:t>
      </w:r>
      <w:bookmarkStart w:id="0" w:name="_Hlk153370880"/>
      <w:r w:rsidR="00B222C1" w:rsidRPr="00215974">
        <w:rPr>
          <w:b/>
        </w:rPr>
        <w:t xml:space="preserve">projektu </w:t>
      </w:r>
      <w:r w:rsidR="00FA3624" w:rsidRPr="00215974">
        <w:rPr>
          <w:b/>
        </w:rPr>
        <w:t xml:space="preserve">zmiany nr 301/6/2018 miejscowego planu zagospodarowania przestrzennego </w:t>
      </w:r>
    </w:p>
    <w:p w:rsidR="002862D4" w:rsidRPr="00215974" w:rsidRDefault="00FA3624" w:rsidP="00FA3624">
      <w:pPr>
        <w:spacing w:line="276" w:lineRule="auto"/>
        <w:jc w:val="both"/>
        <w:rPr>
          <w:b/>
        </w:rPr>
      </w:pPr>
      <w:r w:rsidRPr="00215974">
        <w:rPr>
          <w:b/>
        </w:rPr>
        <w:t>nr 145/16/2006 przy al. Witosa i ul. Wyspiańskiego w Rzeszowie w części oznaczonej konturem od I do VII</w:t>
      </w:r>
      <w:r w:rsidR="00B222C1" w:rsidRPr="00215974">
        <w:rPr>
          <w:b/>
        </w:rPr>
        <w:t>.</w:t>
      </w:r>
    </w:p>
    <w:bookmarkEnd w:id="0"/>
    <w:p w:rsidR="00B222C1" w:rsidRPr="00215974" w:rsidRDefault="00B222C1" w:rsidP="00B222C1">
      <w:pPr>
        <w:spacing w:line="276" w:lineRule="auto"/>
        <w:jc w:val="both"/>
        <w:rPr>
          <w:b/>
        </w:rPr>
      </w:pPr>
    </w:p>
    <w:p w:rsidR="00461D61" w:rsidRPr="00215974" w:rsidRDefault="00A46E7D" w:rsidP="00EB26AD">
      <w:pPr>
        <w:jc w:val="both"/>
      </w:pPr>
      <w:r w:rsidRPr="00215974">
        <w:t xml:space="preserve">Na podstawie </w:t>
      </w:r>
      <w:r w:rsidR="006A4816" w:rsidRPr="00215974">
        <w:t xml:space="preserve">zarządzenia Nr VIII/2037/2022 Prezydenta Miasta Rzeszowa z dnia 14 października 2022 r. </w:t>
      </w:r>
      <w:r w:rsidR="00253BB6" w:rsidRPr="00215974">
        <w:t>w sprawie powołania, organizacji i trybu działania Miejskiej Komisji Urbanistyczno</w:t>
      </w:r>
      <w:r w:rsidR="002B2A8E" w:rsidRPr="00215974">
        <w:t xml:space="preserve"> </w:t>
      </w:r>
      <w:r w:rsidR="00253BB6" w:rsidRPr="00215974">
        <w:t xml:space="preserve">-Architektonicznej </w:t>
      </w:r>
      <w:r w:rsidR="00CC076C">
        <w:br/>
      </w:r>
      <w:bookmarkStart w:id="1" w:name="_GoBack"/>
      <w:bookmarkEnd w:id="1"/>
      <w:r w:rsidR="00253BB6" w:rsidRPr="00215974">
        <w:t xml:space="preserve">w Rzeszowie </w:t>
      </w:r>
      <w:r w:rsidR="00AF2165" w:rsidRPr="00215974">
        <w:t>i</w:t>
      </w:r>
      <w:r w:rsidR="005A242D" w:rsidRPr="00215974">
        <w:t xml:space="preserve"> </w:t>
      </w:r>
      <w:r w:rsidR="00D46F5E" w:rsidRPr="00215974">
        <w:t>R</w:t>
      </w:r>
      <w:r w:rsidR="005A242D" w:rsidRPr="00215974">
        <w:t xml:space="preserve">egulaminu </w:t>
      </w:r>
      <w:r w:rsidR="00FC47CE" w:rsidRPr="00215974">
        <w:t>Miejskiej Komisji Urbanistyczno</w:t>
      </w:r>
      <w:r w:rsidR="002B2A8E" w:rsidRPr="00215974">
        <w:t xml:space="preserve"> </w:t>
      </w:r>
      <w:r w:rsidR="00FC47CE" w:rsidRPr="00215974">
        <w:t>–</w:t>
      </w:r>
      <w:r w:rsidR="002B2A8E" w:rsidRPr="00215974">
        <w:t xml:space="preserve"> </w:t>
      </w:r>
      <w:r w:rsidR="005A242D" w:rsidRPr="00215974">
        <w:t xml:space="preserve">Architektonicznej </w:t>
      </w:r>
      <w:r w:rsidR="00AF5419" w:rsidRPr="00215974">
        <w:br/>
      </w:r>
      <w:r w:rsidR="005A242D" w:rsidRPr="00215974">
        <w:t xml:space="preserve">w Rzeszowie </w:t>
      </w:r>
      <w:r w:rsidR="00461D61" w:rsidRPr="00215974">
        <w:t>oraz</w:t>
      </w:r>
      <w:r w:rsidR="0048104F" w:rsidRPr="00215974">
        <w:t> </w:t>
      </w:r>
      <w:r w:rsidR="00461D61" w:rsidRPr="00215974">
        <w:t>art.</w:t>
      </w:r>
      <w:r w:rsidR="00861D50" w:rsidRPr="00215974">
        <w:t> </w:t>
      </w:r>
      <w:r w:rsidR="00461D61" w:rsidRPr="00215974">
        <w:t>17 pkt 6 lit a ustawy z dnia 27 marca 2003 r. o planowaniu i zagospodarowaniu przestrzennym (Dz. U. z 202</w:t>
      </w:r>
      <w:r w:rsidR="00EB26AD" w:rsidRPr="00215974">
        <w:t>3</w:t>
      </w:r>
      <w:r w:rsidR="00461D61" w:rsidRPr="00215974">
        <w:t xml:space="preserve"> r. </w:t>
      </w:r>
      <w:r w:rsidR="00EB26AD" w:rsidRPr="00215974">
        <w:t xml:space="preserve">poz. 977, </w:t>
      </w:r>
      <w:r w:rsidR="0093476B" w:rsidRPr="00215974">
        <w:t xml:space="preserve">z </w:t>
      </w:r>
      <w:proofErr w:type="spellStart"/>
      <w:r w:rsidR="0093476B" w:rsidRPr="00215974">
        <w:t>późn</w:t>
      </w:r>
      <w:proofErr w:type="spellEnd"/>
      <w:r w:rsidR="0093476B" w:rsidRPr="00215974">
        <w:t>. zm.</w:t>
      </w:r>
      <w:r w:rsidR="00461D61" w:rsidRPr="00215974">
        <w:t>)</w:t>
      </w:r>
      <w:r w:rsidR="00EB26AD" w:rsidRPr="00215974">
        <w:t>.</w:t>
      </w:r>
    </w:p>
    <w:p w:rsidR="002F6975" w:rsidRPr="00215974" w:rsidRDefault="002F6975" w:rsidP="00895C01">
      <w:pPr>
        <w:spacing w:line="276" w:lineRule="auto"/>
        <w:jc w:val="center"/>
      </w:pPr>
    </w:p>
    <w:p w:rsidR="00215974" w:rsidRPr="00215974" w:rsidRDefault="00215974" w:rsidP="00895C01">
      <w:pPr>
        <w:spacing w:line="276" w:lineRule="auto"/>
        <w:jc w:val="center"/>
      </w:pPr>
    </w:p>
    <w:p w:rsidR="002862D4" w:rsidRPr="00215974" w:rsidRDefault="00895C01" w:rsidP="00895C01">
      <w:pPr>
        <w:spacing w:line="276" w:lineRule="auto"/>
        <w:jc w:val="center"/>
      </w:pPr>
      <w:r w:rsidRPr="00215974">
        <w:t>Miejska Komisja Urbanistyczno – Architektoniczna w Rzeszowie</w:t>
      </w:r>
    </w:p>
    <w:p w:rsidR="00A46E7D" w:rsidRPr="00215974" w:rsidRDefault="00A46E7D" w:rsidP="00215974">
      <w:pPr>
        <w:spacing w:line="276" w:lineRule="auto"/>
        <w:jc w:val="center"/>
      </w:pPr>
      <w:r w:rsidRPr="00215974">
        <w:t>uchwala, co następuje:</w:t>
      </w:r>
    </w:p>
    <w:p w:rsidR="00895C01" w:rsidRPr="00215974" w:rsidRDefault="00895C01" w:rsidP="00A46E7D">
      <w:pPr>
        <w:spacing w:after="40"/>
        <w:jc w:val="center"/>
        <w:rPr>
          <w:b/>
          <w:highlight w:val="yellow"/>
        </w:rPr>
      </w:pPr>
    </w:p>
    <w:p w:rsidR="002862D4" w:rsidRPr="00215974" w:rsidRDefault="00895C01" w:rsidP="00215974">
      <w:pPr>
        <w:spacing w:after="100"/>
        <w:jc w:val="center"/>
        <w:rPr>
          <w:b/>
          <w:highlight w:val="yellow"/>
        </w:rPr>
      </w:pPr>
      <w:r w:rsidRPr="00215974">
        <w:t>§ 1</w:t>
      </w:r>
    </w:p>
    <w:p w:rsidR="00C624A5" w:rsidRPr="00215974" w:rsidRDefault="00895C01" w:rsidP="00215974">
      <w:pPr>
        <w:pStyle w:val="Akapitzlist"/>
        <w:spacing w:after="0"/>
        <w:jc w:val="both"/>
        <w:rPr>
          <w:sz w:val="20"/>
        </w:rPr>
      </w:pPr>
      <w:r w:rsidRPr="00215974">
        <w:rPr>
          <w:sz w:val="20"/>
        </w:rPr>
        <w:t>O</w:t>
      </w:r>
      <w:r w:rsidR="00F510D5" w:rsidRPr="00215974">
        <w:rPr>
          <w:sz w:val="20"/>
        </w:rPr>
        <w:t xml:space="preserve">piniuje się </w:t>
      </w:r>
      <w:r w:rsidR="00215974" w:rsidRPr="00215974">
        <w:rPr>
          <w:b/>
          <w:sz w:val="20"/>
        </w:rPr>
        <w:t>negatywnie</w:t>
      </w:r>
      <w:r w:rsidR="002507B9" w:rsidRPr="00215974">
        <w:rPr>
          <w:b/>
          <w:sz w:val="20"/>
        </w:rPr>
        <w:t xml:space="preserve"> </w:t>
      </w:r>
      <w:r w:rsidR="00B222C1" w:rsidRPr="00215974">
        <w:rPr>
          <w:sz w:val="20"/>
        </w:rPr>
        <w:t>projekt</w:t>
      </w:r>
      <w:r w:rsidR="00215974" w:rsidRPr="00215974">
        <w:rPr>
          <w:sz w:val="20"/>
        </w:rPr>
        <w:t xml:space="preserve"> </w:t>
      </w:r>
      <w:r w:rsidR="00215974" w:rsidRPr="00215974">
        <w:rPr>
          <w:sz w:val="20"/>
        </w:rPr>
        <w:t xml:space="preserve">zmiany nr 301/6/2018 miejscowego planu zagospodarowania przestrzennego </w:t>
      </w:r>
      <w:r w:rsidR="00C861D9">
        <w:rPr>
          <w:sz w:val="20"/>
        </w:rPr>
        <w:br/>
      </w:r>
      <w:r w:rsidR="00215974" w:rsidRPr="00215974">
        <w:rPr>
          <w:sz w:val="20"/>
        </w:rPr>
        <w:t>nr 145/16/2006 przy al. Witosa i ul. Wyspiańskiego w Rzeszowie w części oznaczonej konturem od I do VII</w:t>
      </w:r>
      <w:r w:rsidR="00215974" w:rsidRPr="00215974">
        <w:rPr>
          <w:sz w:val="20"/>
        </w:rPr>
        <w:t xml:space="preserve">, </w:t>
      </w:r>
      <w:r w:rsidR="00C861D9">
        <w:rPr>
          <w:sz w:val="20"/>
        </w:rPr>
        <w:br/>
      </w:r>
      <w:r w:rsidR="00215974" w:rsidRPr="00215974">
        <w:rPr>
          <w:sz w:val="20"/>
        </w:rPr>
        <w:t>z zaleceniem:</w:t>
      </w:r>
    </w:p>
    <w:p w:rsidR="00C861D9" w:rsidRPr="00C861D9" w:rsidRDefault="00215974" w:rsidP="00215974">
      <w:pPr>
        <w:pStyle w:val="Akapitzlist"/>
        <w:numPr>
          <w:ilvl w:val="0"/>
          <w:numId w:val="14"/>
        </w:numPr>
        <w:spacing w:after="0"/>
        <w:ind w:left="0"/>
        <w:jc w:val="both"/>
        <w:rPr>
          <w:sz w:val="20"/>
        </w:rPr>
      </w:pPr>
      <w:r>
        <w:rPr>
          <w:sz w:val="20"/>
        </w:rPr>
        <w:t>p</w:t>
      </w:r>
      <w:r w:rsidRPr="00215974">
        <w:rPr>
          <w:sz w:val="20"/>
        </w:rPr>
        <w:t xml:space="preserve">oszerzenia do </w:t>
      </w:r>
      <w:r w:rsidRPr="00215974">
        <w:rPr>
          <w:kern w:val="2"/>
          <w:sz w:val="20"/>
          <w14:ligatures w14:val="standardContextual"/>
        </w:rPr>
        <w:t xml:space="preserve">45 m fragment terenu U-US-ZP wyznaczony w formie placu liniami podziału wewnętrznego </w:t>
      </w:r>
    </w:p>
    <w:p w:rsidR="00215974" w:rsidRPr="00215974" w:rsidRDefault="00215974" w:rsidP="00C861D9">
      <w:pPr>
        <w:pStyle w:val="Akapitzlist"/>
        <w:spacing w:after="0"/>
        <w:jc w:val="both"/>
        <w:rPr>
          <w:sz w:val="20"/>
        </w:rPr>
      </w:pPr>
      <w:r w:rsidRPr="00215974">
        <w:rPr>
          <w:kern w:val="2"/>
          <w:sz w:val="20"/>
          <w14:ligatures w14:val="standardContextual"/>
        </w:rPr>
        <w:t>i oznaczony symbolem [</w:t>
      </w:r>
      <w:proofErr w:type="spellStart"/>
      <w:r w:rsidRPr="00215974">
        <w:rPr>
          <w:kern w:val="2"/>
          <w:sz w:val="20"/>
          <w14:ligatures w14:val="standardContextual"/>
        </w:rPr>
        <w:t>kx-zp</w:t>
      </w:r>
      <w:proofErr w:type="spellEnd"/>
      <w:r w:rsidRPr="00215974">
        <w:rPr>
          <w:kern w:val="2"/>
          <w:sz w:val="20"/>
          <w14:ligatures w14:val="standardContextual"/>
        </w:rPr>
        <w:t>]</w:t>
      </w:r>
      <w:r w:rsidRPr="00215974">
        <w:rPr>
          <w:kern w:val="2"/>
          <w:sz w:val="20"/>
          <w14:ligatures w14:val="standardContextual"/>
        </w:rPr>
        <w:t>;</w:t>
      </w:r>
    </w:p>
    <w:p w:rsidR="00215974" w:rsidRPr="00215974" w:rsidRDefault="00215974" w:rsidP="00215974">
      <w:pPr>
        <w:pStyle w:val="Akapitzlist"/>
        <w:numPr>
          <w:ilvl w:val="0"/>
          <w:numId w:val="14"/>
        </w:numPr>
        <w:spacing w:after="0"/>
        <w:ind w:left="0"/>
        <w:jc w:val="both"/>
        <w:rPr>
          <w:sz w:val="20"/>
        </w:rPr>
      </w:pPr>
      <w:r w:rsidRPr="00215974">
        <w:rPr>
          <w:kern w:val="2"/>
          <w:sz w:val="20"/>
          <w14:ligatures w14:val="standardContextual"/>
        </w:rPr>
        <w:t>wykreślić dopuszczenie zabudowy w terenie oznaczonym symbolem [</w:t>
      </w:r>
      <w:proofErr w:type="spellStart"/>
      <w:r w:rsidRPr="00215974">
        <w:rPr>
          <w:kern w:val="2"/>
          <w:sz w:val="20"/>
          <w14:ligatures w14:val="standardContextual"/>
        </w:rPr>
        <w:t>kx-zp</w:t>
      </w:r>
      <w:proofErr w:type="spellEnd"/>
      <w:r w:rsidRPr="00215974">
        <w:rPr>
          <w:kern w:val="2"/>
          <w:sz w:val="20"/>
          <w14:ligatures w14:val="standardContextual"/>
        </w:rPr>
        <w:t xml:space="preserve">] (w formie łącznika lub budynku na słupach) – § 8a punkt 2. </w:t>
      </w:r>
      <w:proofErr w:type="spellStart"/>
      <w:r w:rsidRPr="00215974">
        <w:rPr>
          <w:kern w:val="2"/>
          <w:sz w:val="20"/>
          <w14:ligatures w14:val="standardContextual"/>
        </w:rPr>
        <w:t>ppunkt</w:t>
      </w:r>
      <w:proofErr w:type="spellEnd"/>
      <w:r w:rsidRPr="00215974">
        <w:rPr>
          <w:kern w:val="2"/>
          <w:sz w:val="20"/>
          <w14:ligatures w14:val="standardContextual"/>
        </w:rPr>
        <w:t xml:space="preserve"> 3) lit. b).</w:t>
      </w:r>
    </w:p>
    <w:p w:rsidR="00215974" w:rsidRPr="00215974" w:rsidRDefault="00215974" w:rsidP="00215974">
      <w:pPr>
        <w:numPr>
          <w:ilvl w:val="0"/>
          <w:numId w:val="14"/>
        </w:numPr>
        <w:spacing w:line="276" w:lineRule="auto"/>
        <w:ind w:left="0"/>
        <w:contextualSpacing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n</w:t>
      </w:r>
      <w:r w:rsidRPr="00215974">
        <w:rPr>
          <w:kern w:val="2"/>
          <w14:ligatures w14:val="standardContextual"/>
        </w:rPr>
        <w:t>a terenie oznaczonym symbolem US należy zupełnie wykluczyć zabudowę kubaturową</w:t>
      </w:r>
      <w:r w:rsidRPr="00215974">
        <w:rPr>
          <w:kern w:val="2"/>
          <w14:ligatures w14:val="standardContextual"/>
        </w:rPr>
        <w:t>;</w:t>
      </w:r>
    </w:p>
    <w:p w:rsidR="00215974" w:rsidRPr="00215974" w:rsidRDefault="00215974" w:rsidP="00215974">
      <w:pPr>
        <w:numPr>
          <w:ilvl w:val="0"/>
          <w:numId w:val="14"/>
        </w:numPr>
        <w:spacing w:line="276" w:lineRule="auto"/>
        <w:ind w:left="0"/>
        <w:contextualSpacing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n</w:t>
      </w:r>
      <w:r w:rsidRPr="00215974">
        <w:rPr>
          <w:kern w:val="2"/>
          <w14:ligatures w14:val="standardContextual"/>
        </w:rPr>
        <w:t xml:space="preserve">ieprzekraczalną linię zabudowy dla terenu 2MW-U-UC od strony drogi KDL należy wyznaczyć </w:t>
      </w:r>
      <w:r w:rsidRPr="00215974">
        <w:rPr>
          <w:kern w:val="2"/>
          <w14:ligatures w14:val="standardContextual"/>
        </w:rPr>
        <w:br/>
      </w:r>
      <w:r w:rsidRPr="00215974">
        <w:rPr>
          <w:kern w:val="2"/>
          <w14:ligatures w14:val="standardContextual"/>
        </w:rPr>
        <w:t>w odległości od ściany istniejącego budynku stadionu:</w:t>
      </w:r>
    </w:p>
    <w:p w:rsidR="00215974" w:rsidRPr="00215974" w:rsidRDefault="00215974" w:rsidP="00215974">
      <w:pPr>
        <w:numPr>
          <w:ilvl w:val="1"/>
          <w:numId w:val="14"/>
        </w:numPr>
        <w:spacing w:line="276" w:lineRule="auto"/>
        <w:ind w:left="0" w:hanging="142"/>
        <w:contextualSpacing/>
        <w:jc w:val="both"/>
        <w:rPr>
          <w:kern w:val="2"/>
          <w14:ligatures w14:val="standardContextual"/>
        </w:rPr>
      </w:pPr>
      <w:r w:rsidRPr="00215974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 xml:space="preserve">  </w:t>
      </w:r>
      <w:r w:rsidRPr="00215974">
        <w:rPr>
          <w:kern w:val="2"/>
          <w14:ligatures w14:val="standardContextual"/>
        </w:rPr>
        <w:t>35 m dla parterów budynków,</w:t>
      </w:r>
    </w:p>
    <w:p w:rsidR="00215974" w:rsidRPr="00215974" w:rsidRDefault="00215974" w:rsidP="00215974">
      <w:pPr>
        <w:numPr>
          <w:ilvl w:val="1"/>
          <w:numId w:val="14"/>
        </w:numPr>
        <w:tabs>
          <w:tab w:val="left" w:pos="0"/>
          <w:tab w:val="left" w:pos="142"/>
        </w:tabs>
        <w:spacing w:line="276" w:lineRule="auto"/>
        <w:ind w:left="0" w:hanging="142"/>
        <w:contextualSpacing/>
        <w:jc w:val="both"/>
        <w:rPr>
          <w:kern w:val="2"/>
          <w14:ligatures w14:val="standardContextual"/>
        </w:rPr>
      </w:pPr>
      <w:r w:rsidRPr="00215974">
        <w:rPr>
          <w:kern w:val="2"/>
          <w14:ligatures w14:val="standardContextual"/>
        </w:rPr>
        <w:t>30 m dla kondygnacji powyżej parteru</w:t>
      </w:r>
      <w:r w:rsidR="00CC076C">
        <w:rPr>
          <w:kern w:val="2"/>
          <w14:ligatures w14:val="standardContextual"/>
        </w:rPr>
        <w:t>;</w:t>
      </w:r>
    </w:p>
    <w:p w:rsidR="00215974" w:rsidRPr="00215974" w:rsidRDefault="00215974" w:rsidP="00215974">
      <w:pPr>
        <w:numPr>
          <w:ilvl w:val="0"/>
          <w:numId w:val="14"/>
        </w:numPr>
        <w:spacing w:line="276" w:lineRule="auto"/>
        <w:ind w:left="0"/>
        <w:contextualSpacing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n</w:t>
      </w:r>
      <w:r w:rsidRPr="00215974">
        <w:rPr>
          <w:kern w:val="2"/>
          <w14:ligatures w14:val="standardContextual"/>
        </w:rPr>
        <w:t>ależy wykreślić dopuszczenie na terenie planu zabudowy śródmiejskiej w rozumieniu rozporządzenia Ministra Infrastruktury z dnia 12 kwietnia 2002 r. w sprawie warunków</w:t>
      </w:r>
      <w:r>
        <w:rPr>
          <w:kern w:val="2"/>
          <w14:ligatures w14:val="standardContextual"/>
        </w:rPr>
        <w:t xml:space="preserve"> </w:t>
      </w:r>
      <w:r w:rsidRPr="00215974">
        <w:rPr>
          <w:kern w:val="2"/>
          <w14:ligatures w14:val="standardContextual"/>
        </w:rPr>
        <w:t>technicznych, jakim powinny odpowiadać budynki i ich usytuowanie (Dz.U z 2022 r.poz.1225) - §5a</w:t>
      </w:r>
      <w:r w:rsidR="00CC076C">
        <w:rPr>
          <w:kern w:val="2"/>
          <w14:ligatures w14:val="standardContextual"/>
        </w:rPr>
        <w:t>;</w:t>
      </w:r>
    </w:p>
    <w:p w:rsidR="00215974" w:rsidRPr="00215974" w:rsidRDefault="00215974" w:rsidP="00215974">
      <w:pPr>
        <w:numPr>
          <w:ilvl w:val="0"/>
          <w:numId w:val="14"/>
        </w:numPr>
        <w:spacing w:line="276" w:lineRule="auto"/>
        <w:ind w:left="0"/>
        <w:contextualSpacing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</w:t>
      </w:r>
      <w:r w:rsidRPr="00215974">
        <w:rPr>
          <w:kern w:val="2"/>
          <w14:ligatures w14:val="standardContextual"/>
        </w:rPr>
        <w:t>opuszcza się proponowane przesunięcie włączenia drogi KDL do ul. Wyspiańskiego w kierunku zachodnim.</w:t>
      </w:r>
    </w:p>
    <w:p w:rsidR="00215974" w:rsidRPr="00215974" w:rsidRDefault="00215974" w:rsidP="00215974">
      <w:pPr>
        <w:pStyle w:val="Akapitzlist"/>
        <w:spacing w:after="0"/>
        <w:jc w:val="both"/>
        <w:rPr>
          <w:sz w:val="20"/>
        </w:rPr>
      </w:pPr>
    </w:p>
    <w:p w:rsidR="002F3ED3" w:rsidRPr="00215974" w:rsidRDefault="002F3ED3" w:rsidP="002F3ED3"/>
    <w:p w:rsidR="00895C01" w:rsidRPr="00215974" w:rsidRDefault="00895C01" w:rsidP="00895C01">
      <w:pPr>
        <w:spacing w:after="100"/>
        <w:jc w:val="center"/>
        <w:rPr>
          <w:b/>
          <w:highlight w:val="yellow"/>
        </w:rPr>
      </w:pPr>
      <w:r w:rsidRPr="00215974">
        <w:t>§ </w:t>
      </w:r>
      <w:r w:rsidR="00B222C1" w:rsidRPr="00215974">
        <w:t>2</w:t>
      </w:r>
    </w:p>
    <w:p w:rsidR="00895C01" w:rsidRPr="00215974" w:rsidRDefault="00895C01" w:rsidP="00895C01">
      <w:pPr>
        <w:jc w:val="both"/>
      </w:pPr>
      <w:r w:rsidRPr="00215974">
        <w:t>Uchwała wchodzi w życie z dniem podjęcia.</w:t>
      </w:r>
    </w:p>
    <w:p w:rsidR="00895C01" w:rsidRPr="00215974" w:rsidRDefault="00895C01" w:rsidP="00895C01">
      <w:pPr>
        <w:tabs>
          <w:tab w:val="left" w:pos="6934"/>
        </w:tabs>
        <w:ind w:firstLine="360"/>
        <w:jc w:val="both"/>
      </w:pPr>
      <w:r w:rsidRPr="00215974">
        <w:tab/>
      </w:r>
    </w:p>
    <w:p w:rsidR="00895C01" w:rsidRPr="00215974" w:rsidRDefault="00895C01" w:rsidP="00895C01">
      <w:pPr>
        <w:spacing w:after="40" w:line="360" w:lineRule="auto"/>
        <w:jc w:val="both"/>
      </w:pPr>
    </w:p>
    <w:p w:rsidR="008414FD" w:rsidRPr="00215974" w:rsidRDefault="00450108" w:rsidP="00895C01">
      <w:pPr>
        <w:tabs>
          <w:tab w:val="left" w:pos="6934"/>
        </w:tabs>
        <w:ind w:firstLine="360"/>
        <w:jc w:val="both"/>
      </w:pPr>
      <w:r w:rsidRPr="00215974">
        <w:tab/>
      </w:r>
    </w:p>
    <w:p w:rsidR="00A46E7D" w:rsidRPr="00215974" w:rsidRDefault="002F6975" w:rsidP="00A46E7D">
      <w:pPr>
        <w:jc w:val="right"/>
        <w:rPr>
          <w:i/>
        </w:rPr>
      </w:pPr>
      <w:r w:rsidRPr="002159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3453350</wp:posOffset>
                </wp:positionH>
                <wp:positionV relativeFrom="paragraph">
                  <wp:posOffset>381248</wp:posOffset>
                </wp:positionV>
                <wp:extent cx="2298065" cy="1614616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614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Pr="00215974" w:rsidRDefault="002F6975" w:rsidP="002F6975">
                            <w:pPr>
                              <w:jc w:val="center"/>
                            </w:pPr>
                            <w:r w:rsidRPr="00215974">
                              <w:t>Przewodniczący</w:t>
                            </w:r>
                          </w:p>
                          <w:p w:rsidR="002F6975" w:rsidRPr="00215974" w:rsidRDefault="002F6975" w:rsidP="002F6975">
                            <w:pPr>
                              <w:jc w:val="center"/>
                            </w:pPr>
                            <w:r w:rsidRPr="00215974">
                              <w:t>Miejskiej Komisji</w:t>
                            </w:r>
                          </w:p>
                          <w:p w:rsidR="002F6975" w:rsidRPr="00215974" w:rsidRDefault="002F6975" w:rsidP="002F6975">
                            <w:pPr>
                              <w:jc w:val="center"/>
                            </w:pPr>
                            <w:r w:rsidRPr="00215974">
                              <w:t>Urbanistyczno – Architektonicznej</w:t>
                            </w:r>
                            <w:r w:rsidRPr="00215974">
                              <w:br/>
                            </w:r>
                          </w:p>
                          <w:p w:rsidR="00A655B3" w:rsidRPr="00215974" w:rsidRDefault="00A655B3" w:rsidP="00215974">
                            <w:pPr>
                              <w:jc w:val="center"/>
                            </w:pPr>
                            <w:r w:rsidRPr="00215974">
                              <w:t xml:space="preserve">  </w:t>
                            </w:r>
                          </w:p>
                          <w:p w:rsidR="005C442A" w:rsidRPr="00215974" w:rsidRDefault="005C442A" w:rsidP="002F6975">
                            <w:pPr>
                              <w:jc w:val="center"/>
                            </w:pPr>
                          </w:p>
                          <w:p w:rsidR="005C442A" w:rsidRPr="00215974" w:rsidRDefault="005C442A" w:rsidP="002F6975">
                            <w:pPr>
                              <w:jc w:val="center"/>
                            </w:pPr>
                          </w:p>
                          <w:p w:rsidR="002F6975" w:rsidRPr="00215974" w:rsidRDefault="002F6975" w:rsidP="002F6975">
                            <w:pPr>
                              <w:jc w:val="center"/>
                            </w:pPr>
                            <w:r w:rsidRPr="00215974">
                              <w:t xml:space="preserve">mgr inż. arch. </w:t>
                            </w:r>
                            <w:r w:rsidR="002507B9" w:rsidRPr="00215974">
                              <w:t>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1.9pt;margin-top:30pt;width:180.95pt;height:127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" filled="f" stroked="f">
                <v:textbox>
                  <w:txbxContent>
                    <w:p w:rsidR="002F6975" w:rsidRPr="00215974" w:rsidRDefault="002F6975" w:rsidP="002F6975">
                      <w:pPr>
                        <w:jc w:val="center"/>
                      </w:pPr>
                      <w:r w:rsidRPr="00215974">
                        <w:t>Przewodniczący</w:t>
                      </w:r>
                    </w:p>
                    <w:p w:rsidR="002F6975" w:rsidRPr="00215974" w:rsidRDefault="002F6975" w:rsidP="002F6975">
                      <w:pPr>
                        <w:jc w:val="center"/>
                      </w:pPr>
                      <w:r w:rsidRPr="00215974">
                        <w:t>Miejskiej Komisji</w:t>
                      </w:r>
                    </w:p>
                    <w:p w:rsidR="002F6975" w:rsidRPr="00215974" w:rsidRDefault="002F6975" w:rsidP="002F6975">
                      <w:pPr>
                        <w:jc w:val="center"/>
                      </w:pPr>
                      <w:r w:rsidRPr="00215974">
                        <w:t>Urbanistyczno – Architektonicznej</w:t>
                      </w:r>
                      <w:r w:rsidRPr="00215974">
                        <w:br/>
                      </w:r>
                    </w:p>
                    <w:p w:rsidR="00A655B3" w:rsidRPr="00215974" w:rsidRDefault="00A655B3" w:rsidP="00215974">
                      <w:pPr>
                        <w:jc w:val="center"/>
                      </w:pPr>
                      <w:r w:rsidRPr="00215974">
                        <w:t xml:space="preserve">  </w:t>
                      </w:r>
                    </w:p>
                    <w:p w:rsidR="005C442A" w:rsidRPr="00215974" w:rsidRDefault="005C442A" w:rsidP="002F6975">
                      <w:pPr>
                        <w:jc w:val="center"/>
                      </w:pPr>
                    </w:p>
                    <w:p w:rsidR="005C442A" w:rsidRPr="00215974" w:rsidRDefault="005C442A" w:rsidP="002F6975">
                      <w:pPr>
                        <w:jc w:val="center"/>
                      </w:pPr>
                    </w:p>
                    <w:p w:rsidR="002F6975" w:rsidRPr="00215974" w:rsidRDefault="002F6975" w:rsidP="002F6975">
                      <w:pPr>
                        <w:jc w:val="center"/>
                      </w:pPr>
                      <w:r w:rsidRPr="00215974">
                        <w:t xml:space="preserve">mgr inż. arch. </w:t>
                      </w:r>
                      <w:r w:rsidR="002507B9" w:rsidRPr="00215974">
                        <w:t>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15974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056" w:rsidRDefault="00E74056">
      <w:r>
        <w:separator/>
      </w:r>
    </w:p>
  </w:endnote>
  <w:endnote w:type="continuationSeparator" w:id="0">
    <w:p w:rsidR="00E74056" w:rsidRDefault="00E7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056" w:rsidRDefault="00E74056">
      <w:r>
        <w:separator/>
      </w:r>
    </w:p>
  </w:footnote>
  <w:footnote w:type="continuationSeparator" w:id="0">
    <w:p w:rsidR="00E74056" w:rsidRDefault="00E7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78B367C"/>
    <w:multiLevelType w:val="hybridMultilevel"/>
    <w:tmpl w:val="E440F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51C"/>
    <w:multiLevelType w:val="hybridMultilevel"/>
    <w:tmpl w:val="E368B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75F57"/>
    <w:multiLevelType w:val="hybridMultilevel"/>
    <w:tmpl w:val="D1BCCAB6"/>
    <w:lvl w:ilvl="0" w:tplc="51F2390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15"/>
  </w:num>
  <w:num w:numId="10">
    <w:abstractNumId w:val="13"/>
  </w:num>
  <w:num w:numId="11">
    <w:abstractNumId w:val="16"/>
  </w:num>
  <w:num w:numId="12">
    <w:abstractNumId w:val="7"/>
  </w:num>
  <w:num w:numId="13">
    <w:abstractNumId w:val="8"/>
  </w:num>
  <w:num w:numId="14">
    <w:abstractNumId w:val="4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774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4CE8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864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15974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07B9"/>
    <w:rsid w:val="00251175"/>
    <w:rsid w:val="002521F7"/>
    <w:rsid w:val="002533A1"/>
    <w:rsid w:val="00253675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01A3"/>
    <w:rsid w:val="002E2B60"/>
    <w:rsid w:val="002E3927"/>
    <w:rsid w:val="002F0844"/>
    <w:rsid w:val="002F16AD"/>
    <w:rsid w:val="002F2E20"/>
    <w:rsid w:val="002F3ED3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35387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313E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078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07557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5EA4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2099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06AC8"/>
    <w:rsid w:val="005122E6"/>
    <w:rsid w:val="00512B46"/>
    <w:rsid w:val="00513597"/>
    <w:rsid w:val="0052410B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C442A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19B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12B9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33A"/>
    <w:rsid w:val="0080191A"/>
    <w:rsid w:val="008063F2"/>
    <w:rsid w:val="00807687"/>
    <w:rsid w:val="0081041A"/>
    <w:rsid w:val="00812DB4"/>
    <w:rsid w:val="00815146"/>
    <w:rsid w:val="008156B4"/>
    <w:rsid w:val="00816D07"/>
    <w:rsid w:val="0081733E"/>
    <w:rsid w:val="00817B58"/>
    <w:rsid w:val="0082052A"/>
    <w:rsid w:val="00821DFD"/>
    <w:rsid w:val="00822F87"/>
    <w:rsid w:val="008235CA"/>
    <w:rsid w:val="00825A7B"/>
    <w:rsid w:val="008269F7"/>
    <w:rsid w:val="00830154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476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88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996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485"/>
    <w:rsid w:val="00A64A21"/>
    <w:rsid w:val="00A654A4"/>
    <w:rsid w:val="00A655B3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51AF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22C1"/>
    <w:rsid w:val="00B25009"/>
    <w:rsid w:val="00B27F6D"/>
    <w:rsid w:val="00B30630"/>
    <w:rsid w:val="00B325A0"/>
    <w:rsid w:val="00B332BA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18D7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4A5"/>
    <w:rsid w:val="00C62F96"/>
    <w:rsid w:val="00C65E10"/>
    <w:rsid w:val="00C67C7D"/>
    <w:rsid w:val="00C71647"/>
    <w:rsid w:val="00C71F11"/>
    <w:rsid w:val="00C72451"/>
    <w:rsid w:val="00C72630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1D9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076C"/>
    <w:rsid w:val="00CC467D"/>
    <w:rsid w:val="00CC554F"/>
    <w:rsid w:val="00CC73BE"/>
    <w:rsid w:val="00CC7716"/>
    <w:rsid w:val="00CD03D2"/>
    <w:rsid w:val="00CD0CED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00FB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85D57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06452"/>
    <w:rsid w:val="00E1076D"/>
    <w:rsid w:val="00E1097D"/>
    <w:rsid w:val="00E13440"/>
    <w:rsid w:val="00E14701"/>
    <w:rsid w:val="00E16A8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4056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26AD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1D42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5890"/>
    <w:rsid w:val="00F971C5"/>
    <w:rsid w:val="00F979F3"/>
    <w:rsid w:val="00FA3624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48205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D7157-12B9-45E8-A316-A58B0172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5</cp:revision>
  <cp:lastPrinted>2022-07-15T10:14:00Z</cp:lastPrinted>
  <dcterms:created xsi:type="dcterms:W3CDTF">2023-12-13T13:39:00Z</dcterms:created>
  <dcterms:modified xsi:type="dcterms:W3CDTF">2023-12-13T13:55:00Z</dcterms:modified>
</cp:coreProperties>
</file>