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AE3" w:rsidRPr="00025E53" w:rsidRDefault="00BB7AE3" w:rsidP="00BB7AE3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 xml:space="preserve">Załącznik nr </w:t>
      </w:r>
      <w:r w:rsidR="00D9473A">
        <w:rPr>
          <w:rFonts w:ascii="Arial" w:hAnsi="Arial" w:cs="Arial"/>
          <w:sz w:val="24"/>
          <w:szCs w:val="24"/>
        </w:rPr>
        <w:t>3</w:t>
      </w:r>
    </w:p>
    <w:p w:rsidR="00BB7AE3" w:rsidRPr="00025E53" w:rsidRDefault="00BB7AE3" w:rsidP="00BB7AE3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do ogłoszenia o otwartym konkursie ofert</w:t>
      </w: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:rsidR="00BB7AE3" w:rsidRDefault="00BB7AE3" w:rsidP="00BB7AE3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 xml:space="preserve">Karta oceny formalnej </w:t>
      </w:r>
      <w:r w:rsidRPr="005402BB">
        <w:rPr>
          <w:rFonts w:ascii="Arial" w:hAnsi="Arial" w:cs="Arial"/>
          <w:b/>
          <w:sz w:val="24"/>
          <w:szCs w:val="24"/>
        </w:rPr>
        <w:t>oferty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B7AE3" w:rsidRDefault="00BB7AE3" w:rsidP="00BB7AE3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:rsidR="00BB7AE3" w:rsidRPr="00025E53" w:rsidRDefault="00BB7AE3" w:rsidP="00BB7AE3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5849"/>
      </w:tblGrid>
      <w:tr w:rsidR="00BB7AE3" w:rsidRPr="00025E53" w:rsidTr="002A038A">
        <w:trPr>
          <w:trHeight w:val="868"/>
        </w:trPr>
        <w:tc>
          <w:tcPr>
            <w:tcW w:w="3336" w:type="dxa"/>
            <w:shd w:val="pct15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zadania publicznego określonego w konkursie</w:t>
            </w:r>
          </w:p>
        </w:tc>
        <w:tc>
          <w:tcPr>
            <w:tcW w:w="6292" w:type="dxa"/>
            <w:shd w:val="clear" w:color="auto" w:fill="auto"/>
          </w:tcPr>
          <w:p w:rsidR="00BB7AE3" w:rsidRPr="00025E53" w:rsidRDefault="00BB7AE3" w:rsidP="002A038A">
            <w:pPr>
              <w:pStyle w:val="Akapitzlist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:rsidTr="002A038A">
        <w:trPr>
          <w:trHeight w:val="868"/>
        </w:trPr>
        <w:tc>
          <w:tcPr>
            <w:tcW w:w="3336" w:type="dxa"/>
            <w:shd w:val="pct15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Nazwa oferenta</w:t>
            </w:r>
          </w:p>
        </w:tc>
        <w:tc>
          <w:tcPr>
            <w:tcW w:w="6292" w:type="dxa"/>
            <w:shd w:val="clear" w:color="auto" w:fill="auto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:rsidTr="002A038A">
        <w:trPr>
          <w:trHeight w:val="868"/>
        </w:trPr>
        <w:tc>
          <w:tcPr>
            <w:tcW w:w="3336" w:type="dxa"/>
            <w:shd w:val="pct15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6292" w:type="dxa"/>
            <w:shd w:val="clear" w:color="auto" w:fill="auto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:rsidTr="002A038A">
        <w:trPr>
          <w:trHeight w:val="868"/>
        </w:trPr>
        <w:tc>
          <w:tcPr>
            <w:tcW w:w="3336" w:type="dxa"/>
            <w:shd w:val="pct15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Data złożenia oferty</w:t>
            </w:r>
          </w:p>
        </w:tc>
        <w:tc>
          <w:tcPr>
            <w:tcW w:w="6292" w:type="dxa"/>
            <w:shd w:val="clear" w:color="auto" w:fill="auto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963"/>
        <w:gridCol w:w="1223"/>
        <w:gridCol w:w="1212"/>
      </w:tblGrid>
      <w:tr w:rsidR="00BB7AE3" w:rsidRPr="00025E53" w:rsidTr="002A038A">
        <w:trPr>
          <w:trHeight w:val="611"/>
        </w:trPr>
        <w:tc>
          <w:tcPr>
            <w:tcW w:w="673" w:type="dxa"/>
            <w:shd w:val="pct15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404" w:type="dxa"/>
            <w:shd w:val="pct15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Braki / błędy, które powodują odrzucenie oferty</w:t>
            </w:r>
          </w:p>
        </w:tc>
        <w:tc>
          <w:tcPr>
            <w:tcW w:w="1277" w:type="dxa"/>
            <w:shd w:val="pct15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274" w:type="dxa"/>
            <w:shd w:val="pct15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BB7AE3" w:rsidRPr="00025E53" w:rsidTr="002A038A">
        <w:trPr>
          <w:trHeight w:val="558"/>
        </w:trPr>
        <w:tc>
          <w:tcPr>
            <w:tcW w:w="673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Oferta została złożona po terminie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:rsidTr="002A038A">
        <w:trPr>
          <w:trHeight w:val="558"/>
        </w:trPr>
        <w:tc>
          <w:tcPr>
            <w:tcW w:w="673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Oferta została złożona przez podmiot nieuprawniony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:rsidTr="002A038A">
        <w:trPr>
          <w:trHeight w:val="558"/>
        </w:trPr>
        <w:tc>
          <w:tcPr>
            <w:tcW w:w="673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Oferta została złożona na niewłaściwym formularzu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7AE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Co najmniej jeden z wyżej wymienionych braków / błędów powoduje odrzucenie oferty bez możliwości jej uzupełnienia.</w:t>
      </w: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Oferta nie podlega dalszej ocenie merytorycznej.</w:t>
      </w: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:rsidR="00BB7AE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:rsidR="00BB7AE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:rsidR="00BB7AE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56"/>
        <w:gridCol w:w="1656"/>
        <w:gridCol w:w="1863"/>
      </w:tblGrid>
      <w:tr w:rsidR="00BB7AE3" w:rsidRPr="00025E53" w:rsidTr="002A038A">
        <w:tc>
          <w:tcPr>
            <w:tcW w:w="559" w:type="dxa"/>
            <w:shd w:val="pct15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005" w:type="dxa"/>
            <w:shd w:val="pct15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Braki / błędy formalne podlegające uzupełnieniu</w:t>
            </w:r>
          </w:p>
        </w:tc>
        <w:tc>
          <w:tcPr>
            <w:tcW w:w="1584" w:type="dxa"/>
            <w:shd w:val="pct15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Uzupełniono</w:t>
            </w:r>
            <w:r w:rsidRPr="00025E53">
              <w:rPr>
                <w:rFonts w:ascii="Arial" w:hAnsi="Arial" w:cs="Arial"/>
                <w:b/>
                <w:sz w:val="24"/>
                <w:szCs w:val="24"/>
              </w:rPr>
              <w:br/>
              <w:t>w terminie</w:t>
            </w:r>
          </w:p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(data)</w:t>
            </w:r>
          </w:p>
        </w:tc>
        <w:tc>
          <w:tcPr>
            <w:tcW w:w="2203" w:type="dxa"/>
            <w:shd w:val="pct15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5E53">
              <w:rPr>
                <w:rFonts w:ascii="Arial" w:hAnsi="Arial" w:cs="Arial"/>
                <w:b/>
                <w:sz w:val="24"/>
                <w:szCs w:val="24"/>
              </w:rPr>
              <w:t xml:space="preserve">uzupełniono </w:t>
            </w:r>
          </w:p>
        </w:tc>
      </w:tr>
      <w:tr w:rsidR="00BB7AE3" w:rsidRPr="00025E53" w:rsidTr="002A038A">
        <w:trPr>
          <w:trHeight w:val="851"/>
        </w:trPr>
        <w:tc>
          <w:tcPr>
            <w:tcW w:w="559" w:type="dxa"/>
            <w:shd w:val="clear" w:color="auto" w:fill="auto"/>
            <w:vAlign w:val="center"/>
          </w:tcPr>
          <w:p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Pozostawienie niewypełnionych pól w ofercie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:rsidTr="002A038A">
        <w:trPr>
          <w:trHeight w:val="851"/>
        </w:trPr>
        <w:tc>
          <w:tcPr>
            <w:tcW w:w="559" w:type="dxa"/>
            <w:shd w:val="clear" w:color="auto" w:fill="auto"/>
            <w:vAlign w:val="center"/>
          </w:tcPr>
          <w:p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center"/>
          </w:tcPr>
          <w:p w:rsidR="00BB7AE3" w:rsidRPr="00FF566E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566E">
              <w:rPr>
                <w:rFonts w:ascii="Arial" w:hAnsi="Arial" w:cs="Arial"/>
                <w:sz w:val="24"/>
                <w:szCs w:val="24"/>
              </w:rPr>
              <w:t>Brak informacji o kadrze w części IV. 2 oferty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:rsidTr="002A038A">
        <w:trPr>
          <w:trHeight w:val="851"/>
        </w:trPr>
        <w:tc>
          <w:tcPr>
            <w:tcW w:w="559" w:type="dxa"/>
            <w:shd w:val="clear" w:color="auto" w:fill="auto"/>
            <w:vAlign w:val="center"/>
          </w:tcPr>
          <w:p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Pozostawienie niewypełnionych oświadczeń w części </w:t>
            </w:r>
            <w:r>
              <w:rPr>
                <w:rFonts w:ascii="Arial" w:hAnsi="Arial" w:cs="Arial"/>
                <w:sz w:val="24"/>
                <w:szCs w:val="24"/>
              </w:rPr>
              <w:t>VII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 oferty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:rsidTr="002A038A">
        <w:trPr>
          <w:trHeight w:val="851"/>
        </w:trPr>
        <w:tc>
          <w:tcPr>
            <w:tcW w:w="559" w:type="dxa"/>
            <w:shd w:val="clear" w:color="auto" w:fill="auto"/>
            <w:vAlign w:val="center"/>
          </w:tcPr>
          <w:p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Brak podpisu/podpisów osoby/osób upoważnionych do składania oświadczeń woli w imieniu oferenta/oferentów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:rsidTr="002A038A">
        <w:trPr>
          <w:trHeight w:val="851"/>
        </w:trPr>
        <w:tc>
          <w:tcPr>
            <w:tcW w:w="559" w:type="dxa"/>
            <w:shd w:val="clear" w:color="auto" w:fill="auto"/>
            <w:vAlign w:val="center"/>
          </w:tcPr>
          <w:p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Błędy rachunkowe (jakie)</w:t>
            </w:r>
          </w:p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:rsidTr="002A038A">
        <w:trPr>
          <w:trHeight w:val="851"/>
        </w:trPr>
        <w:tc>
          <w:tcPr>
            <w:tcW w:w="559" w:type="dxa"/>
            <w:shd w:val="clear" w:color="auto" w:fill="auto"/>
            <w:vAlign w:val="center"/>
          </w:tcPr>
          <w:p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Brak określenia odbiorców zadania publicznego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:rsidTr="002A038A">
        <w:trPr>
          <w:trHeight w:val="851"/>
        </w:trPr>
        <w:tc>
          <w:tcPr>
            <w:tcW w:w="559" w:type="dxa"/>
            <w:shd w:val="clear" w:color="auto" w:fill="auto"/>
            <w:vAlign w:val="center"/>
          </w:tcPr>
          <w:p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Brak określenia miejsca realizacji zadania publicznego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:rsidTr="002A038A">
        <w:trPr>
          <w:trHeight w:val="851"/>
        </w:trPr>
        <w:tc>
          <w:tcPr>
            <w:tcW w:w="559" w:type="dxa"/>
            <w:shd w:val="clear" w:color="auto" w:fill="auto"/>
            <w:vAlign w:val="center"/>
          </w:tcPr>
          <w:p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Termin realizacji zadania publicznego wykracza poza ramy czasowe podane w ogłoszeniu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:rsidTr="002A038A">
        <w:trPr>
          <w:trHeight w:val="851"/>
        </w:trPr>
        <w:tc>
          <w:tcPr>
            <w:tcW w:w="559" w:type="dxa"/>
            <w:shd w:val="clear" w:color="auto" w:fill="auto"/>
            <w:vAlign w:val="center"/>
          </w:tcPr>
          <w:p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Inne</w:t>
            </w:r>
            <w:r w:rsidRPr="00025E53">
              <w:rPr>
                <w:rFonts w:ascii="Arial" w:hAnsi="Arial" w:cs="Arial"/>
                <w:sz w:val="24"/>
                <w:szCs w:val="24"/>
              </w:rPr>
              <w:br/>
              <w:t>………………………………………………………</w:t>
            </w:r>
            <w:r w:rsidRPr="00025E53">
              <w:rPr>
                <w:rFonts w:ascii="Arial" w:hAnsi="Arial" w:cs="Arial"/>
                <w:sz w:val="24"/>
                <w:szCs w:val="24"/>
              </w:rPr>
              <w:br/>
              <w:t>………………………………………………………</w:t>
            </w:r>
            <w:r w:rsidRPr="00025E53">
              <w:rPr>
                <w:rFonts w:ascii="Arial" w:hAnsi="Arial" w:cs="Arial"/>
                <w:sz w:val="24"/>
                <w:szCs w:val="24"/>
              </w:rPr>
              <w:br/>
              <w:t>………………………………………………………</w:t>
            </w:r>
            <w:r w:rsidRPr="00025E53">
              <w:rPr>
                <w:rFonts w:ascii="Arial" w:hAnsi="Arial" w:cs="Arial"/>
                <w:sz w:val="24"/>
                <w:szCs w:val="24"/>
              </w:rPr>
              <w:br/>
              <w:t>………………………………………………………</w:t>
            </w:r>
            <w:r w:rsidRPr="00025E53">
              <w:rPr>
                <w:rFonts w:ascii="Arial" w:hAnsi="Arial" w:cs="Arial"/>
                <w:sz w:val="24"/>
                <w:szCs w:val="24"/>
              </w:rPr>
              <w:br/>
              <w:t>………………………………………………………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7AE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Nieuzupełnienie braków / błędów w wyznaczonym terminie powoduje odrzucenie oferty.</w:t>
      </w: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Oferta nie podlega dalszej ocenie merytorycznej.</w:t>
      </w: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Inne uwagi</w:t>
      </w: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Data …………………… 202</w:t>
      </w:r>
      <w:r w:rsidR="00D9473A">
        <w:rPr>
          <w:rFonts w:ascii="Arial" w:hAnsi="Arial" w:cs="Arial"/>
          <w:sz w:val="24"/>
          <w:szCs w:val="24"/>
        </w:rPr>
        <w:t>3</w:t>
      </w:r>
      <w:r w:rsidRPr="00025E53">
        <w:rPr>
          <w:rFonts w:ascii="Arial" w:hAnsi="Arial" w:cs="Arial"/>
          <w:sz w:val="24"/>
          <w:szCs w:val="24"/>
        </w:rPr>
        <w:t xml:space="preserve"> r.</w:t>
      </w:r>
    </w:p>
    <w:p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:rsidR="00BB7AE3" w:rsidRPr="00025E53" w:rsidRDefault="00BB7AE3" w:rsidP="00BB7AE3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 w:rsidRPr="00025E53">
        <w:rPr>
          <w:rFonts w:ascii="Arial" w:hAnsi="Arial" w:cs="Arial"/>
          <w:i/>
        </w:rPr>
        <w:t>………………………………………………</w:t>
      </w:r>
    </w:p>
    <w:p w:rsidR="00BA51AB" w:rsidRPr="00BB7AE3" w:rsidRDefault="00BB7AE3" w:rsidP="00BB7AE3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 w:rsidRPr="00025E53">
        <w:rPr>
          <w:rFonts w:ascii="Arial" w:hAnsi="Arial" w:cs="Arial"/>
          <w:i/>
        </w:rPr>
        <w:t>(podpis osoby dokonującej oceny)</w:t>
      </w:r>
    </w:p>
    <w:sectPr w:rsidR="00BA51AB" w:rsidRPr="00BB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38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24"/>
    <w:rsid w:val="001C6524"/>
    <w:rsid w:val="00BA51AB"/>
    <w:rsid w:val="00BB7AE3"/>
    <w:rsid w:val="00D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5133"/>
  <w15:chartTrackingRefBased/>
  <w15:docId w15:val="{AB35F0A9-0DE3-48CD-88B6-E30AFEC6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B7AE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BB7AE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Maria Gnap</cp:lastModifiedBy>
  <cp:revision>3</cp:revision>
  <dcterms:created xsi:type="dcterms:W3CDTF">2022-11-23T14:01:00Z</dcterms:created>
  <dcterms:modified xsi:type="dcterms:W3CDTF">2023-01-13T13:49:00Z</dcterms:modified>
</cp:coreProperties>
</file>